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D42" w:rsidRPr="007D6D42" w:rsidRDefault="007D6D42" w:rsidP="007D6D42">
      <w:pPr>
        <w:ind w:firstLine="709"/>
        <w:jc w:val="center"/>
        <w:rPr>
          <w:rFonts w:ascii="Segoe UI" w:hAnsi="Segoe UI" w:cs="Segoe UI"/>
          <w:sz w:val="24"/>
        </w:rPr>
      </w:pPr>
      <w:r w:rsidRPr="007D6D42">
        <w:rPr>
          <w:rFonts w:ascii="Segoe UI" w:hAnsi="Segoe UI" w:cs="Segoe UI"/>
          <w:b/>
          <w:bCs/>
          <w:sz w:val="24"/>
        </w:rPr>
        <w:t xml:space="preserve">Свердловский </w:t>
      </w:r>
      <w:proofErr w:type="spellStart"/>
      <w:r w:rsidRPr="007D6D42">
        <w:rPr>
          <w:rFonts w:ascii="Segoe UI" w:hAnsi="Segoe UI" w:cs="Segoe UI"/>
          <w:b/>
          <w:bCs/>
          <w:sz w:val="24"/>
        </w:rPr>
        <w:t>Росреестр</w:t>
      </w:r>
      <w:proofErr w:type="spellEnd"/>
      <w:r w:rsidRPr="007D6D42">
        <w:rPr>
          <w:rFonts w:ascii="Segoe UI" w:hAnsi="Segoe UI" w:cs="Segoe UI"/>
          <w:b/>
          <w:bCs/>
          <w:sz w:val="24"/>
        </w:rPr>
        <w:t xml:space="preserve"> назвал наиболее востребованные способы получения услуг</w:t>
      </w:r>
    </w:p>
    <w:p w:rsidR="007D6D42" w:rsidRPr="007D6D42" w:rsidRDefault="007D6D42" w:rsidP="007D6D42">
      <w:pPr>
        <w:ind w:firstLine="709"/>
        <w:jc w:val="both"/>
        <w:rPr>
          <w:rFonts w:ascii="Segoe UI" w:hAnsi="Segoe UI" w:cs="Segoe UI"/>
          <w:sz w:val="24"/>
        </w:rPr>
      </w:pPr>
      <w:r w:rsidRPr="007D6D42">
        <w:rPr>
          <w:rFonts w:ascii="Segoe UI" w:hAnsi="Segoe UI" w:cs="Segoe UI"/>
          <w:sz w:val="24"/>
        </w:rPr>
        <w:t>В марте 2024 года в Управление Росреестра по Свердловской области поступило 65 825 заявлений об осуществлении учетно-регистрационных действий, из них 60% в электронном виде.</w:t>
      </w:r>
    </w:p>
    <w:p w:rsidR="007D6D42" w:rsidRPr="007D6D42" w:rsidRDefault="007D6D42" w:rsidP="007D6D42">
      <w:pPr>
        <w:ind w:firstLine="709"/>
        <w:jc w:val="both"/>
        <w:rPr>
          <w:rFonts w:ascii="Segoe UI" w:hAnsi="Segoe UI" w:cs="Segoe UI"/>
          <w:sz w:val="24"/>
        </w:rPr>
      </w:pPr>
      <w:r w:rsidRPr="007D6D42">
        <w:rPr>
          <w:rFonts w:ascii="Segoe UI" w:hAnsi="Segoe UI" w:cs="Segoe UI"/>
          <w:sz w:val="24"/>
        </w:rPr>
        <w:t>«</w:t>
      </w:r>
      <w:r w:rsidRPr="007D6D42">
        <w:rPr>
          <w:rFonts w:ascii="Segoe UI" w:hAnsi="Segoe UI" w:cs="Segoe UI"/>
          <w:i/>
          <w:iCs/>
          <w:sz w:val="24"/>
        </w:rPr>
        <w:t>Одним из приоритетных направлений деятельности Росреестра является простота и общедоступность предоставления качественных государственных услуг. На сегодняшний день заявитель может подать документы на кадастровый учет и регистрацию прав из любой точки страны как в электронном виде, так и в офисе МФЦ по экстерриториальному принципу»</w:t>
      </w:r>
      <w:r w:rsidRPr="007D6D42">
        <w:rPr>
          <w:rFonts w:ascii="Segoe UI" w:hAnsi="Segoe UI" w:cs="Segoe UI"/>
          <w:sz w:val="24"/>
        </w:rPr>
        <w:t xml:space="preserve"> - отмечает заместитель руководителя Управления </w:t>
      </w:r>
      <w:r w:rsidR="000402FC" w:rsidRPr="007D6D42">
        <w:rPr>
          <w:rFonts w:ascii="Segoe UI" w:hAnsi="Segoe UI" w:cs="Segoe UI"/>
          <w:b/>
          <w:bCs/>
          <w:sz w:val="24"/>
        </w:rPr>
        <w:t xml:space="preserve">Ирина </w:t>
      </w:r>
      <w:r w:rsidR="000402FC" w:rsidRPr="000402FC">
        <w:rPr>
          <w:rFonts w:ascii="Segoe UI" w:hAnsi="Segoe UI" w:cs="Segoe UI"/>
          <w:b/>
          <w:sz w:val="24"/>
        </w:rPr>
        <w:t>Семкина</w:t>
      </w:r>
      <w:r w:rsidRPr="007D6D42">
        <w:rPr>
          <w:rFonts w:ascii="Segoe UI" w:hAnsi="Segoe UI" w:cs="Segoe UI"/>
          <w:b/>
          <w:bCs/>
          <w:sz w:val="24"/>
        </w:rPr>
        <w:t>.</w:t>
      </w:r>
    </w:p>
    <w:p w:rsidR="007D6D42" w:rsidRPr="007D6D42" w:rsidRDefault="007D6D42" w:rsidP="007D6D42">
      <w:pPr>
        <w:ind w:firstLine="709"/>
        <w:jc w:val="both"/>
        <w:rPr>
          <w:rFonts w:ascii="Segoe UI" w:hAnsi="Segoe UI" w:cs="Segoe UI"/>
          <w:sz w:val="24"/>
        </w:rPr>
      </w:pPr>
      <w:r w:rsidRPr="007D6D42">
        <w:rPr>
          <w:rFonts w:ascii="Segoe UI" w:hAnsi="Segoe UI" w:cs="Segoe UI"/>
          <w:sz w:val="24"/>
        </w:rPr>
        <w:t>От свердловчан в Управление в марте поступило более 1000 заявлений на экстерриториальную регистрацию и кадастровый учет в отношении объектов недвижимости, которые расположены в других регионах. </w:t>
      </w:r>
    </w:p>
    <w:p w:rsidR="007D6D42" w:rsidRPr="007D6D42" w:rsidRDefault="007D6D42" w:rsidP="007D6D42">
      <w:pPr>
        <w:ind w:firstLine="709"/>
        <w:jc w:val="both"/>
        <w:rPr>
          <w:rFonts w:ascii="Segoe UI" w:hAnsi="Segoe UI" w:cs="Segoe UI"/>
          <w:sz w:val="24"/>
        </w:rPr>
      </w:pPr>
      <w:r w:rsidRPr="007D6D42">
        <w:rPr>
          <w:rFonts w:ascii="Segoe UI" w:hAnsi="Segoe UI" w:cs="Segoe UI"/>
          <w:sz w:val="24"/>
        </w:rPr>
        <w:t>Наибольшее количество объектов находятся в Тюменской и Челябинской областях, а также в Ямало-Ненецком Автономном округе. </w:t>
      </w:r>
    </w:p>
    <w:p w:rsidR="007D6D42" w:rsidRPr="007D6D42" w:rsidRDefault="007D6D42" w:rsidP="007D6D42">
      <w:pPr>
        <w:ind w:firstLine="709"/>
        <w:jc w:val="both"/>
        <w:rPr>
          <w:rFonts w:ascii="Segoe UI" w:hAnsi="Segoe UI" w:cs="Segoe UI"/>
          <w:sz w:val="24"/>
        </w:rPr>
      </w:pPr>
      <w:r w:rsidRPr="007D6D42">
        <w:rPr>
          <w:rFonts w:ascii="Segoe UI" w:hAnsi="Segoe UI" w:cs="Segoe UI"/>
          <w:sz w:val="24"/>
        </w:rPr>
        <w:t>Из других регионов больше всего заявлений поступило от жителей Москвы, Санкт-Петербурга и Челябинской области.</w:t>
      </w:r>
    </w:p>
    <w:p w:rsidR="007D6D42" w:rsidRPr="007D6D42" w:rsidRDefault="007D6D42" w:rsidP="006B7AD2">
      <w:pPr>
        <w:ind w:firstLine="709"/>
        <w:jc w:val="both"/>
        <w:rPr>
          <w:rFonts w:ascii="Segoe UI" w:hAnsi="Segoe UI" w:cs="Segoe UI"/>
          <w:sz w:val="24"/>
        </w:rPr>
      </w:pPr>
      <w:bookmarkStart w:id="0" w:name="_GoBack"/>
      <w:bookmarkEnd w:id="0"/>
    </w:p>
    <w:p w:rsidR="008B558A" w:rsidRPr="007D6D42" w:rsidRDefault="008B558A" w:rsidP="002B4C1D">
      <w:pPr>
        <w:jc w:val="both"/>
        <w:rPr>
          <w:rFonts w:ascii="Segoe UI" w:hAnsi="Segoe UI" w:cs="Segoe UI"/>
          <w:sz w:val="24"/>
        </w:rPr>
      </w:pPr>
    </w:p>
    <w:p w:rsidR="008B558A" w:rsidRPr="007D6D42" w:rsidRDefault="008B558A" w:rsidP="006B7AD2">
      <w:pPr>
        <w:ind w:firstLine="709"/>
        <w:jc w:val="both"/>
        <w:rPr>
          <w:rFonts w:ascii="Segoe UI" w:hAnsi="Segoe UI" w:cs="Segoe UI"/>
          <w:sz w:val="24"/>
        </w:rPr>
      </w:pPr>
    </w:p>
    <w:p w:rsidR="006B7AD2" w:rsidRPr="007D6D42" w:rsidRDefault="006B7AD2" w:rsidP="006B7AD2">
      <w:pPr>
        <w:ind w:firstLine="709"/>
        <w:jc w:val="both"/>
        <w:rPr>
          <w:rFonts w:ascii="Segoe UI" w:hAnsi="Segoe UI" w:cs="Segoe UI"/>
          <w:sz w:val="24"/>
        </w:rPr>
      </w:pPr>
    </w:p>
    <w:sectPr w:rsidR="006B7AD2" w:rsidRPr="007D6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77"/>
    <w:rsid w:val="000402FC"/>
    <w:rsid w:val="001A121F"/>
    <w:rsid w:val="002A632E"/>
    <w:rsid w:val="002B4C1D"/>
    <w:rsid w:val="006347C2"/>
    <w:rsid w:val="006B7AD2"/>
    <w:rsid w:val="007B3BC7"/>
    <w:rsid w:val="007D6D42"/>
    <w:rsid w:val="00875C62"/>
    <w:rsid w:val="008B558A"/>
    <w:rsid w:val="00B25136"/>
    <w:rsid w:val="00C3176F"/>
    <w:rsid w:val="00C46954"/>
    <w:rsid w:val="00CE4577"/>
    <w:rsid w:val="00EB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E87B1-BD29-4DF5-BD8A-D896246A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8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Бейзлер Вероника Дмитриевна</dc:creator>
  <cp:keywords/>
  <dc:description/>
  <cp:lastModifiedBy>admin</cp:lastModifiedBy>
  <cp:revision>2</cp:revision>
  <dcterms:created xsi:type="dcterms:W3CDTF">2024-04-22T07:31:00Z</dcterms:created>
  <dcterms:modified xsi:type="dcterms:W3CDTF">2024-04-22T07:31:00Z</dcterms:modified>
</cp:coreProperties>
</file>